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9576"/>
      </w:tblGrid>
      <w:tr w:rsidR="00290CA3" w:rsidTr="00616D67">
        <w:tc>
          <w:tcPr>
            <w:tcW w:w="9576" w:type="dxa"/>
            <w:shd w:val="pct15" w:color="auto" w:fill="auto"/>
          </w:tcPr>
          <w:p w:rsidR="0006293E" w:rsidRDefault="00E47AB4" w:rsidP="0006293E">
            <w:pPr>
              <w:jc w:val="center"/>
              <w:rPr>
                <w:b/>
                <w:sz w:val="32"/>
              </w:rPr>
            </w:pPr>
            <w:r>
              <w:rPr>
                <w:b/>
                <w:sz w:val="32"/>
              </w:rPr>
              <w:t xml:space="preserve">Unit Name: </w:t>
            </w:r>
          </w:p>
          <w:p w:rsidR="00442939" w:rsidRPr="00442939" w:rsidRDefault="00814184" w:rsidP="0006293E">
            <w:pPr>
              <w:jc w:val="center"/>
              <w:rPr>
                <w:b/>
                <w:sz w:val="32"/>
              </w:rPr>
            </w:pPr>
            <w:r>
              <w:rPr>
                <w:b/>
                <w:sz w:val="32"/>
              </w:rPr>
              <w:t>Multiplying</w:t>
            </w:r>
            <w:r w:rsidR="00594599">
              <w:rPr>
                <w:b/>
                <w:sz w:val="32"/>
              </w:rPr>
              <w:t xml:space="preserve"> Fractions</w:t>
            </w:r>
          </w:p>
        </w:tc>
      </w:tr>
      <w:tr w:rsidR="00616D67" w:rsidTr="00F55A24">
        <w:tc>
          <w:tcPr>
            <w:tcW w:w="9576" w:type="dxa"/>
          </w:tcPr>
          <w:p w:rsidR="00686247" w:rsidRDefault="00616D67" w:rsidP="00686247">
            <w:pPr>
              <w:rPr>
                <w:b/>
                <w:sz w:val="28"/>
                <w:szCs w:val="28"/>
              </w:rPr>
            </w:pPr>
            <w:r w:rsidRPr="00290CA3">
              <w:rPr>
                <w:b/>
                <w:sz w:val="28"/>
                <w:szCs w:val="28"/>
              </w:rPr>
              <w:t>Common Core State Standards:</w:t>
            </w:r>
          </w:p>
          <w:p w:rsidR="00A2005D" w:rsidRDefault="0080051F" w:rsidP="00814184">
            <w:pPr>
              <w:tabs>
                <w:tab w:val="left" w:pos="7901"/>
              </w:tabs>
              <w:autoSpaceDE w:val="0"/>
              <w:autoSpaceDN w:val="0"/>
              <w:adjustRightInd w:val="0"/>
              <w:rPr>
                <w:rFonts w:ascii="Times New Roman" w:hAnsi="Times New Roman" w:cs="Times New Roman"/>
                <w:b/>
              </w:rPr>
            </w:pPr>
            <w:proofErr w:type="gramStart"/>
            <w:r w:rsidRPr="00A2005D">
              <w:rPr>
                <w:rFonts w:ascii="Times New Roman" w:hAnsi="Times New Roman" w:cs="Times New Roman"/>
                <w:b/>
              </w:rPr>
              <w:t>5.</w:t>
            </w:r>
            <w:r w:rsidR="00A2005D" w:rsidRPr="00A2005D">
              <w:rPr>
                <w:rFonts w:ascii="Times New Roman" w:hAnsi="Times New Roman" w:cs="Times New Roman"/>
                <w:b/>
              </w:rPr>
              <w:t>NF.</w:t>
            </w:r>
            <w:r w:rsidR="00814184">
              <w:rPr>
                <w:rFonts w:ascii="Times New Roman" w:hAnsi="Times New Roman" w:cs="Times New Roman"/>
                <w:b/>
              </w:rPr>
              <w:t>4</w:t>
            </w:r>
            <w:proofErr w:type="gramEnd"/>
            <w:r w:rsidR="00806D81">
              <w:rPr>
                <w:rFonts w:ascii="Times New Roman" w:hAnsi="Times New Roman" w:cs="Times New Roman"/>
                <w:b/>
              </w:rPr>
              <w:t xml:space="preserve">  </w:t>
            </w:r>
            <w:r w:rsidR="00806D81" w:rsidRPr="00806D81">
              <w:rPr>
                <w:rFonts w:ascii="Times New Roman" w:hAnsi="Times New Roman" w:cs="Times New Roman"/>
              </w:rPr>
              <w:t>Apply and extend previous understandings of multiplication to multiply a fraction or whole number by a fraction. a. Interpret the product (</w:t>
            </w:r>
            <w:r w:rsidR="00806D81" w:rsidRPr="00806D81">
              <w:rPr>
                <w:rStyle w:val="Emphasis"/>
                <w:rFonts w:ascii="Times New Roman" w:hAnsi="Times New Roman" w:cs="Times New Roman"/>
              </w:rPr>
              <w:t>a</w:t>
            </w:r>
            <w:r w:rsidR="00806D81" w:rsidRPr="00806D81">
              <w:rPr>
                <w:rFonts w:ascii="Times New Roman" w:hAnsi="Times New Roman" w:cs="Times New Roman"/>
              </w:rPr>
              <w:t>/</w:t>
            </w:r>
            <w:r w:rsidR="00806D81" w:rsidRPr="00806D81">
              <w:rPr>
                <w:rStyle w:val="Emphasis"/>
                <w:rFonts w:ascii="Times New Roman" w:hAnsi="Times New Roman" w:cs="Times New Roman"/>
              </w:rPr>
              <w:t>b</w:t>
            </w:r>
            <w:r w:rsidR="00806D81" w:rsidRPr="00806D81">
              <w:rPr>
                <w:rFonts w:ascii="Times New Roman" w:hAnsi="Times New Roman" w:cs="Times New Roman"/>
              </w:rPr>
              <w:t xml:space="preserve">) × </w:t>
            </w:r>
            <w:r w:rsidR="00806D81" w:rsidRPr="00806D81">
              <w:rPr>
                <w:rStyle w:val="Emphasis"/>
                <w:rFonts w:ascii="Times New Roman" w:hAnsi="Times New Roman" w:cs="Times New Roman"/>
              </w:rPr>
              <w:t xml:space="preserve">q </w:t>
            </w:r>
            <w:r w:rsidR="00806D81" w:rsidRPr="00806D81">
              <w:rPr>
                <w:rFonts w:ascii="Times New Roman" w:hAnsi="Times New Roman" w:cs="Times New Roman"/>
              </w:rPr>
              <w:t xml:space="preserve">as </w:t>
            </w:r>
            <w:r w:rsidR="00806D81" w:rsidRPr="00806D81">
              <w:rPr>
                <w:rStyle w:val="Emphasis"/>
                <w:rFonts w:ascii="Times New Roman" w:hAnsi="Times New Roman" w:cs="Times New Roman"/>
              </w:rPr>
              <w:t xml:space="preserve">a </w:t>
            </w:r>
            <w:r w:rsidR="00806D81" w:rsidRPr="00806D81">
              <w:rPr>
                <w:rFonts w:ascii="Times New Roman" w:hAnsi="Times New Roman" w:cs="Times New Roman"/>
              </w:rPr>
              <w:t xml:space="preserve">parts of a partition of </w:t>
            </w:r>
            <w:r w:rsidR="00806D81" w:rsidRPr="00806D81">
              <w:rPr>
                <w:rStyle w:val="Emphasis"/>
                <w:rFonts w:ascii="Times New Roman" w:hAnsi="Times New Roman" w:cs="Times New Roman"/>
              </w:rPr>
              <w:t xml:space="preserve">q </w:t>
            </w:r>
            <w:r w:rsidR="00806D81" w:rsidRPr="00806D81">
              <w:rPr>
                <w:rFonts w:ascii="Times New Roman" w:hAnsi="Times New Roman" w:cs="Times New Roman"/>
              </w:rPr>
              <w:t xml:space="preserve">into </w:t>
            </w:r>
            <w:r w:rsidR="00806D81" w:rsidRPr="00806D81">
              <w:rPr>
                <w:rStyle w:val="Emphasis"/>
                <w:rFonts w:ascii="Times New Roman" w:hAnsi="Times New Roman" w:cs="Times New Roman"/>
              </w:rPr>
              <w:t xml:space="preserve">b </w:t>
            </w:r>
            <w:r w:rsidR="00806D81" w:rsidRPr="00806D81">
              <w:rPr>
                <w:rFonts w:ascii="Times New Roman" w:hAnsi="Times New Roman" w:cs="Times New Roman"/>
              </w:rPr>
              <w:t>equal parts; equivalently, as the result of a sequence of</w:t>
            </w:r>
            <w:r w:rsidR="00806D81" w:rsidRPr="00806D81">
              <w:rPr>
                <w:rStyle w:val="Emphasis"/>
                <w:rFonts w:ascii="Times New Roman" w:hAnsi="Times New Roman" w:cs="Times New Roman"/>
              </w:rPr>
              <w:t xml:space="preserve"> </w:t>
            </w:r>
            <w:r w:rsidR="00806D81" w:rsidRPr="00806D81">
              <w:rPr>
                <w:rFonts w:ascii="Times New Roman" w:hAnsi="Times New Roman" w:cs="Times New Roman"/>
              </w:rPr>
              <w:t xml:space="preserve">operations </w:t>
            </w:r>
            <w:r w:rsidR="00806D81" w:rsidRPr="00806D81">
              <w:rPr>
                <w:rStyle w:val="Emphasis"/>
                <w:rFonts w:ascii="Times New Roman" w:hAnsi="Times New Roman" w:cs="Times New Roman"/>
              </w:rPr>
              <w:t xml:space="preserve">a </w:t>
            </w:r>
            <w:r w:rsidR="00806D81" w:rsidRPr="00806D81">
              <w:rPr>
                <w:rFonts w:ascii="Times New Roman" w:hAnsi="Times New Roman" w:cs="Times New Roman"/>
              </w:rPr>
              <w:t xml:space="preserve">× </w:t>
            </w:r>
            <w:r w:rsidR="00806D81" w:rsidRPr="00806D81">
              <w:rPr>
                <w:rStyle w:val="Emphasis"/>
                <w:rFonts w:ascii="Times New Roman" w:hAnsi="Times New Roman" w:cs="Times New Roman"/>
              </w:rPr>
              <w:t xml:space="preserve">q </w:t>
            </w:r>
            <w:r w:rsidR="00806D81" w:rsidRPr="00806D81">
              <w:rPr>
                <w:rFonts w:ascii="Times New Roman" w:hAnsi="Times New Roman" w:cs="Times New Roman"/>
              </w:rPr>
              <w:t xml:space="preserve">÷ </w:t>
            </w:r>
            <w:r w:rsidR="00806D81" w:rsidRPr="00806D81">
              <w:rPr>
                <w:rStyle w:val="Emphasis"/>
                <w:rFonts w:ascii="Times New Roman" w:hAnsi="Times New Roman" w:cs="Times New Roman"/>
              </w:rPr>
              <w:t>b</w:t>
            </w:r>
            <w:r w:rsidR="00806D81" w:rsidRPr="00806D81">
              <w:rPr>
                <w:rFonts w:ascii="Times New Roman" w:hAnsi="Times New Roman" w:cs="Times New Roman"/>
              </w:rPr>
              <w:t xml:space="preserve">. </w:t>
            </w:r>
            <w:r w:rsidR="00806D81" w:rsidRPr="00806D81">
              <w:rPr>
                <w:rStyle w:val="Emphasis"/>
                <w:rFonts w:ascii="Times New Roman" w:hAnsi="Times New Roman" w:cs="Times New Roman"/>
              </w:rPr>
              <w:t xml:space="preserve">For example, use a visual fraction model to show (2/3) × 4 = 8/3, and create a story context for this equation. Do the same with (2/3) × (4/5) = 8/15. (In general, (a/b) × (c/d) = ac/bd.) </w:t>
            </w:r>
            <w:r w:rsidR="00806D81" w:rsidRPr="00806D81">
              <w:rPr>
                <w:rFonts w:ascii="Times New Roman" w:hAnsi="Times New Roman" w:cs="Times New Roman"/>
              </w:rPr>
              <w:t>b. Find the area of a rectangle with fractional side lengths by tiling it with unit squares of the appropriate unit fraction side lengths, and show that the area is the same as would be found by multiplying the side lengths. Multiply fractional side lengths to find areas of rectangles, and represent fraction products as rectangular areas.</w:t>
            </w:r>
          </w:p>
          <w:p w:rsidR="00814184" w:rsidRPr="00E47CA7" w:rsidRDefault="00814184" w:rsidP="00814184">
            <w:pPr>
              <w:tabs>
                <w:tab w:val="left" w:pos="7901"/>
              </w:tabs>
              <w:autoSpaceDE w:val="0"/>
              <w:autoSpaceDN w:val="0"/>
              <w:adjustRightInd w:val="0"/>
              <w:rPr>
                <w:rFonts w:ascii="Times New Roman" w:hAnsi="Times New Roman" w:cs="Times New Roman"/>
                <w:b/>
              </w:rPr>
            </w:pPr>
          </w:p>
          <w:p w:rsidR="00814184" w:rsidRDefault="00814184" w:rsidP="00814184">
            <w:pPr>
              <w:tabs>
                <w:tab w:val="left" w:pos="7901"/>
              </w:tabs>
              <w:autoSpaceDE w:val="0"/>
              <w:autoSpaceDN w:val="0"/>
              <w:adjustRightInd w:val="0"/>
              <w:rPr>
                <w:rFonts w:ascii="Times New Roman" w:hAnsi="Times New Roman" w:cs="Times New Roman"/>
                <w:b/>
              </w:rPr>
            </w:pPr>
            <w:proofErr w:type="gramStart"/>
            <w:r>
              <w:rPr>
                <w:rFonts w:ascii="Times New Roman" w:hAnsi="Times New Roman" w:cs="Times New Roman"/>
                <w:b/>
              </w:rPr>
              <w:t>5.NF.5</w:t>
            </w:r>
            <w:proofErr w:type="gramEnd"/>
            <w:r w:rsidR="00806D81">
              <w:rPr>
                <w:rFonts w:ascii="Times New Roman" w:hAnsi="Times New Roman" w:cs="Times New Roman"/>
                <w:b/>
              </w:rPr>
              <w:t xml:space="preserve">  </w:t>
            </w:r>
            <w:r w:rsidR="00806D81" w:rsidRPr="00806D81">
              <w:rPr>
                <w:rFonts w:ascii="Times New Roman" w:hAnsi="Times New Roman" w:cs="Times New Roman"/>
              </w:rPr>
              <w:t xml:space="preserve">Interpret multiplication as scaling (resizing), by: a. Comparing the size of a product to the size of one factor on the basis of the size of the other factor, without performing the indicated multiplication. b. Explaining why multiplying a given number by a fraction greater than 1 results in a product greater than the given number (recognizing multiplication by whole numbers greater than 1 as a familiar case); explaining why multiplying a given number by a fraction less than 1 results in a product smaller than the given number; and relating the principle of fraction equivalence </w:t>
            </w:r>
            <w:r w:rsidR="00806D81" w:rsidRPr="00806D81">
              <w:rPr>
                <w:rStyle w:val="Emphasis"/>
                <w:rFonts w:ascii="Times New Roman" w:hAnsi="Times New Roman" w:cs="Times New Roman"/>
              </w:rPr>
              <w:t>a</w:t>
            </w:r>
            <w:r w:rsidR="00806D81" w:rsidRPr="00806D81">
              <w:rPr>
                <w:rFonts w:ascii="Times New Roman" w:hAnsi="Times New Roman" w:cs="Times New Roman"/>
              </w:rPr>
              <w:t>/</w:t>
            </w:r>
            <w:r w:rsidR="00806D81" w:rsidRPr="00806D81">
              <w:rPr>
                <w:rStyle w:val="Emphasis"/>
                <w:rFonts w:ascii="Times New Roman" w:hAnsi="Times New Roman" w:cs="Times New Roman"/>
              </w:rPr>
              <w:t xml:space="preserve">b </w:t>
            </w:r>
            <w:r w:rsidR="00806D81" w:rsidRPr="00806D81">
              <w:rPr>
                <w:rFonts w:ascii="Times New Roman" w:hAnsi="Times New Roman" w:cs="Times New Roman"/>
              </w:rPr>
              <w:t>= (</w:t>
            </w:r>
            <w:proofErr w:type="spellStart"/>
            <w:r w:rsidR="00806D81" w:rsidRPr="00806D81">
              <w:rPr>
                <w:rStyle w:val="Emphasis"/>
                <w:rFonts w:ascii="Times New Roman" w:hAnsi="Times New Roman" w:cs="Times New Roman"/>
              </w:rPr>
              <w:t>n</w:t>
            </w:r>
            <w:r w:rsidR="00806D81" w:rsidRPr="00806D81">
              <w:rPr>
                <w:rFonts w:ascii="Times New Roman" w:hAnsi="Times New Roman" w:cs="Times New Roman"/>
              </w:rPr>
              <w:t>×</w:t>
            </w:r>
            <w:r w:rsidR="00806D81" w:rsidRPr="00806D81">
              <w:rPr>
                <w:rStyle w:val="Emphasis"/>
                <w:rFonts w:ascii="Times New Roman" w:hAnsi="Times New Roman" w:cs="Times New Roman"/>
              </w:rPr>
              <w:t>a</w:t>
            </w:r>
            <w:proofErr w:type="spellEnd"/>
            <w:r w:rsidR="00806D81" w:rsidRPr="00806D81">
              <w:rPr>
                <w:rFonts w:ascii="Times New Roman" w:hAnsi="Times New Roman" w:cs="Times New Roman"/>
              </w:rPr>
              <w:t>)</w:t>
            </w:r>
            <w:proofErr w:type="gramStart"/>
            <w:r w:rsidR="00806D81" w:rsidRPr="00806D81">
              <w:rPr>
                <w:rFonts w:ascii="Times New Roman" w:hAnsi="Times New Roman" w:cs="Times New Roman"/>
              </w:rPr>
              <w:t>/(</w:t>
            </w:r>
            <w:proofErr w:type="spellStart"/>
            <w:proofErr w:type="gramEnd"/>
            <w:r w:rsidR="00806D81" w:rsidRPr="00806D81">
              <w:rPr>
                <w:rStyle w:val="Emphasis"/>
                <w:rFonts w:ascii="Times New Roman" w:hAnsi="Times New Roman" w:cs="Times New Roman"/>
              </w:rPr>
              <w:t>n</w:t>
            </w:r>
            <w:r w:rsidR="00806D81" w:rsidRPr="00806D81">
              <w:rPr>
                <w:rFonts w:ascii="Times New Roman" w:hAnsi="Times New Roman" w:cs="Times New Roman"/>
              </w:rPr>
              <w:t>×</w:t>
            </w:r>
            <w:r w:rsidR="00806D81" w:rsidRPr="00806D81">
              <w:rPr>
                <w:rStyle w:val="Emphasis"/>
                <w:rFonts w:ascii="Times New Roman" w:hAnsi="Times New Roman" w:cs="Times New Roman"/>
              </w:rPr>
              <w:t>b</w:t>
            </w:r>
            <w:proofErr w:type="spellEnd"/>
            <w:r w:rsidR="00806D81" w:rsidRPr="00806D81">
              <w:rPr>
                <w:rFonts w:ascii="Times New Roman" w:hAnsi="Times New Roman" w:cs="Times New Roman"/>
              </w:rPr>
              <w:t xml:space="preserve">) to the effect of multiplying </w:t>
            </w:r>
            <w:r w:rsidR="00806D81" w:rsidRPr="00806D81">
              <w:rPr>
                <w:rStyle w:val="Emphasis"/>
                <w:rFonts w:ascii="Times New Roman" w:hAnsi="Times New Roman" w:cs="Times New Roman"/>
              </w:rPr>
              <w:t>a</w:t>
            </w:r>
            <w:r w:rsidR="00806D81" w:rsidRPr="00806D81">
              <w:rPr>
                <w:rFonts w:ascii="Times New Roman" w:hAnsi="Times New Roman" w:cs="Times New Roman"/>
              </w:rPr>
              <w:t>/</w:t>
            </w:r>
            <w:r w:rsidR="00806D81" w:rsidRPr="00806D81">
              <w:rPr>
                <w:rStyle w:val="Emphasis"/>
                <w:rFonts w:ascii="Times New Roman" w:hAnsi="Times New Roman" w:cs="Times New Roman"/>
              </w:rPr>
              <w:t xml:space="preserve">b </w:t>
            </w:r>
            <w:r w:rsidR="00806D81" w:rsidRPr="00806D81">
              <w:rPr>
                <w:rFonts w:ascii="Times New Roman" w:hAnsi="Times New Roman" w:cs="Times New Roman"/>
              </w:rPr>
              <w:t>by 1.</w:t>
            </w:r>
          </w:p>
          <w:p w:rsidR="00814184" w:rsidRPr="00E47CA7" w:rsidRDefault="00814184" w:rsidP="00814184">
            <w:pPr>
              <w:tabs>
                <w:tab w:val="left" w:pos="7901"/>
              </w:tabs>
              <w:autoSpaceDE w:val="0"/>
              <w:autoSpaceDN w:val="0"/>
              <w:adjustRightInd w:val="0"/>
              <w:rPr>
                <w:rFonts w:ascii="Times New Roman" w:hAnsi="Times New Roman" w:cs="Times New Roman"/>
                <w:b/>
              </w:rPr>
            </w:pPr>
          </w:p>
          <w:p w:rsidR="00814184" w:rsidRPr="007F2939" w:rsidRDefault="00814184" w:rsidP="00814184">
            <w:pPr>
              <w:tabs>
                <w:tab w:val="left" w:pos="7901"/>
              </w:tabs>
              <w:autoSpaceDE w:val="0"/>
              <w:autoSpaceDN w:val="0"/>
              <w:adjustRightInd w:val="0"/>
              <w:rPr>
                <w:rFonts w:ascii="Times New Roman" w:hAnsi="Times New Roman" w:cs="Times New Roman"/>
              </w:rPr>
            </w:pPr>
            <w:proofErr w:type="gramStart"/>
            <w:r>
              <w:rPr>
                <w:rFonts w:ascii="Times New Roman" w:hAnsi="Times New Roman" w:cs="Times New Roman"/>
                <w:b/>
              </w:rPr>
              <w:t>5.NF.6</w:t>
            </w:r>
            <w:proofErr w:type="gramEnd"/>
            <w:r w:rsidR="00806D81">
              <w:rPr>
                <w:rFonts w:ascii="Times New Roman" w:hAnsi="Times New Roman" w:cs="Times New Roman"/>
                <w:b/>
              </w:rPr>
              <w:t xml:space="preserve">  </w:t>
            </w:r>
            <w:r w:rsidR="00806D81" w:rsidRPr="00806D81">
              <w:rPr>
                <w:rFonts w:ascii="Times New Roman" w:hAnsi="Times New Roman" w:cs="Times New Roman"/>
              </w:rPr>
              <w:t>Solve real world problems involving multiplication of fractions and mixed numbers, e.g., by using visual fraction models or equations to represent the problem.</w:t>
            </w:r>
          </w:p>
        </w:tc>
      </w:tr>
      <w:tr w:rsidR="00290CA3" w:rsidTr="002E588E">
        <w:tc>
          <w:tcPr>
            <w:tcW w:w="9576" w:type="dxa"/>
          </w:tcPr>
          <w:p w:rsidR="00290CA3" w:rsidRPr="00290CA3" w:rsidRDefault="00290CA3">
            <w:pPr>
              <w:rPr>
                <w:b/>
                <w:sz w:val="28"/>
                <w:szCs w:val="28"/>
              </w:rPr>
            </w:pPr>
            <w:r w:rsidRPr="00290CA3">
              <w:rPr>
                <w:b/>
                <w:sz w:val="28"/>
                <w:szCs w:val="28"/>
              </w:rPr>
              <w:t>Essential Vocabulary:</w:t>
            </w:r>
          </w:p>
          <w:p w:rsidR="000C0AAA" w:rsidRPr="00806D81" w:rsidRDefault="00806D81" w:rsidP="00A2005D">
            <w:pPr>
              <w:pStyle w:val="BodyText"/>
              <w:numPr>
                <w:ilvl w:val="0"/>
                <w:numId w:val="17"/>
              </w:numPr>
              <w:rPr>
                <w:b w:val="0"/>
                <w:sz w:val="22"/>
                <w:szCs w:val="22"/>
              </w:rPr>
            </w:pPr>
            <w:r w:rsidRPr="00806D81">
              <w:rPr>
                <w:b w:val="0"/>
                <w:sz w:val="22"/>
                <w:szCs w:val="22"/>
              </w:rPr>
              <w:t>factor</w:t>
            </w:r>
          </w:p>
          <w:p w:rsidR="00806D81" w:rsidRDefault="00806D81" w:rsidP="00E22B0E">
            <w:pPr>
              <w:pStyle w:val="BodyText"/>
              <w:numPr>
                <w:ilvl w:val="0"/>
                <w:numId w:val="17"/>
              </w:numPr>
              <w:rPr>
                <w:b w:val="0"/>
                <w:sz w:val="22"/>
                <w:szCs w:val="22"/>
              </w:rPr>
            </w:pPr>
            <w:r w:rsidRPr="00806D81">
              <w:rPr>
                <w:b w:val="0"/>
                <w:sz w:val="22"/>
                <w:szCs w:val="22"/>
              </w:rPr>
              <w:t>product</w:t>
            </w:r>
          </w:p>
          <w:p w:rsidR="00E22B0E" w:rsidRPr="00E22B0E" w:rsidRDefault="00E22B0E" w:rsidP="00E22B0E">
            <w:pPr>
              <w:pStyle w:val="BodyText"/>
              <w:numPr>
                <w:ilvl w:val="0"/>
                <w:numId w:val="17"/>
              </w:numPr>
              <w:rPr>
                <w:b w:val="0"/>
                <w:sz w:val="22"/>
                <w:szCs w:val="22"/>
              </w:rPr>
            </w:pPr>
            <w:r w:rsidRPr="00DE5A2A">
              <w:rPr>
                <w:b w:val="0"/>
                <w:sz w:val="22"/>
              </w:rPr>
              <w:t>mixed number</w:t>
            </w:r>
          </w:p>
          <w:p w:rsidR="00806D81" w:rsidRDefault="00806D81" w:rsidP="00806D81">
            <w:pPr>
              <w:pStyle w:val="BodyText"/>
              <w:numPr>
                <w:ilvl w:val="0"/>
                <w:numId w:val="17"/>
              </w:numPr>
              <w:rPr>
                <w:b w:val="0"/>
                <w:sz w:val="22"/>
                <w:szCs w:val="22"/>
              </w:rPr>
            </w:pPr>
            <w:r w:rsidRPr="00806D81">
              <w:rPr>
                <w:b w:val="0"/>
                <w:sz w:val="22"/>
                <w:szCs w:val="22"/>
              </w:rPr>
              <w:t>fraction bars</w:t>
            </w:r>
          </w:p>
          <w:p w:rsidR="00DE5A2A" w:rsidRPr="00E22B0E" w:rsidRDefault="00806D81" w:rsidP="00E22B0E">
            <w:pPr>
              <w:pStyle w:val="BodyText"/>
              <w:numPr>
                <w:ilvl w:val="0"/>
                <w:numId w:val="17"/>
              </w:numPr>
              <w:rPr>
                <w:b w:val="0"/>
                <w:sz w:val="22"/>
                <w:szCs w:val="22"/>
              </w:rPr>
            </w:pPr>
            <w:r w:rsidRPr="00806D81">
              <w:rPr>
                <w:b w:val="0"/>
                <w:sz w:val="22"/>
                <w:szCs w:val="22"/>
              </w:rPr>
              <w:t>number lines</w:t>
            </w:r>
            <w:r w:rsidRPr="00806D81">
              <w:rPr>
                <w:sz w:val="22"/>
              </w:rPr>
              <w:t xml:space="preserve"> </w:t>
            </w:r>
          </w:p>
        </w:tc>
      </w:tr>
      <w:tr w:rsidR="00290CA3" w:rsidTr="00826230">
        <w:tc>
          <w:tcPr>
            <w:tcW w:w="9576" w:type="dxa"/>
          </w:tcPr>
          <w:p w:rsidR="00290CA3" w:rsidRDefault="00290CA3">
            <w:pPr>
              <w:rPr>
                <w:b/>
                <w:sz w:val="28"/>
                <w:szCs w:val="28"/>
              </w:rPr>
            </w:pPr>
            <w:r w:rsidRPr="00290CA3">
              <w:rPr>
                <w:b/>
                <w:sz w:val="28"/>
                <w:szCs w:val="28"/>
              </w:rPr>
              <w:t>Unit Overview:</w:t>
            </w:r>
          </w:p>
          <w:p w:rsidR="00DE5A2A" w:rsidRPr="0013542F" w:rsidRDefault="00DE5A2A" w:rsidP="002B2539">
            <w:pPr>
              <w:autoSpaceDE w:val="0"/>
              <w:autoSpaceDN w:val="0"/>
              <w:adjustRightInd w:val="0"/>
              <w:rPr>
                <w:rFonts w:ascii="Times New Roman" w:hAnsi="Times New Roman" w:cs="Times New Roman"/>
              </w:rPr>
            </w:pPr>
            <w:r>
              <w:rPr>
                <w:rFonts w:ascii="Times New Roman" w:hAnsi="Times New Roman" w:cs="Times New Roman"/>
              </w:rPr>
              <w:t>In this unit s</w:t>
            </w:r>
            <w:r w:rsidRPr="00DE5A2A">
              <w:rPr>
                <w:rFonts w:ascii="Times New Roman" w:hAnsi="Times New Roman" w:cs="Times New Roman"/>
              </w:rPr>
              <w:t xml:space="preserve">tudents </w:t>
            </w:r>
            <w:r>
              <w:rPr>
                <w:rFonts w:ascii="Times New Roman" w:hAnsi="Times New Roman" w:cs="Times New Roman"/>
              </w:rPr>
              <w:t>will realize that the</w:t>
            </w:r>
            <w:r w:rsidRPr="00DE5A2A">
              <w:rPr>
                <w:rFonts w:ascii="Times New Roman" w:hAnsi="Times New Roman" w:cs="Times New Roman"/>
              </w:rPr>
              <w:t xml:space="preserve"> multiplication of a fraction by a whole number </w:t>
            </w:r>
            <w:r>
              <w:rPr>
                <w:rFonts w:ascii="Times New Roman" w:hAnsi="Times New Roman" w:cs="Times New Roman"/>
              </w:rPr>
              <w:t>can also</w:t>
            </w:r>
            <w:r w:rsidRPr="00DE5A2A">
              <w:rPr>
                <w:rFonts w:ascii="Times New Roman" w:hAnsi="Times New Roman" w:cs="Times New Roman"/>
              </w:rPr>
              <w:t xml:space="preserve"> be</w:t>
            </w:r>
            <w:r>
              <w:rPr>
                <w:rFonts w:ascii="Times New Roman" w:hAnsi="Times New Roman" w:cs="Times New Roman"/>
              </w:rPr>
              <w:t xml:space="preserve"> </w:t>
            </w:r>
            <w:r w:rsidRPr="00DE5A2A">
              <w:rPr>
                <w:rFonts w:ascii="Times New Roman" w:hAnsi="Times New Roman" w:cs="Times New Roman"/>
              </w:rPr>
              <w:t>represented as repeat</w:t>
            </w:r>
            <w:r>
              <w:rPr>
                <w:rFonts w:ascii="Times New Roman" w:hAnsi="Times New Roman" w:cs="Times New Roman"/>
              </w:rPr>
              <w:t xml:space="preserve">ed addition.  For example: </w:t>
            </w:r>
            <w:r w:rsidR="00A852A6">
              <w:rPr>
                <w:rFonts w:ascii="Times New Roman" w:hAnsi="Times New Roman" w:cs="Times New Roman"/>
              </w:rPr>
              <w:t xml:space="preserve">2 x </w:t>
            </w:r>
            <w:r>
              <w:rPr>
                <w:rFonts w:ascii="Times New Roman" w:hAnsi="Times New Roman" w:cs="Times New Roman"/>
              </w:rPr>
              <w:t>¼</w:t>
            </w:r>
            <w:r w:rsidRPr="00DE5A2A">
              <w:rPr>
                <w:rFonts w:ascii="Times New Roman" w:hAnsi="Times New Roman" w:cs="Times New Roman"/>
              </w:rPr>
              <w:t xml:space="preserve"> = </w:t>
            </w:r>
            <w:r>
              <w:rPr>
                <w:rFonts w:ascii="Times New Roman" w:hAnsi="Times New Roman" w:cs="Times New Roman"/>
              </w:rPr>
              <w:t xml:space="preserve">¼ </w:t>
            </w:r>
            <w:r w:rsidRPr="00DE5A2A">
              <w:rPr>
                <w:rFonts w:ascii="Times New Roman" w:hAnsi="Times New Roman" w:cs="Times New Roman"/>
              </w:rPr>
              <w:t xml:space="preserve">+ </w:t>
            </w:r>
            <w:r>
              <w:rPr>
                <w:rFonts w:ascii="Times New Roman" w:hAnsi="Times New Roman" w:cs="Times New Roman"/>
              </w:rPr>
              <w:t>¼</w:t>
            </w:r>
            <w:r w:rsidRPr="00DE5A2A">
              <w:rPr>
                <w:rFonts w:ascii="Times New Roman" w:hAnsi="Times New Roman" w:cs="Times New Roman"/>
              </w:rPr>
              <w:t>.</w:t>
            </w:r>
            <w:r>
              <w:rPr>
                <w:rFonts w:ascii="Times New Roman" w:hAnsi="Times New Roman" w:cs="Times New Roman"/>
              </w:rPr>
              <w:t xml:space="preserve">   Students will</w:t>
            </w:r>
            <w:r w:rsidRPr="00DE5A2A">
              <w:rPr>
                <w:rFonts w:ascii="Times New Roman" w:hAnsi="Times New Roman" w:cs="Times New Roman"/>
              </w:rPr>
              <w:t xml:space="preserve"> multipl</w:t>
            </w:r>
            <w:r>
              <w:rPr>
                <w:rFonts w:ascii="Times New Roman" w:hAnsi="Times New Roman" w:cs="Times New Roman"/>
              </w:rPr>
              <w:t xml:space="preserve">y fractions by whole numbers and fractions by fractions, including mixed numbers.  </w:t>
            </w:r>
            <w:r w:rsidR="00E22B0E">
              <w:rPr>
                <w:rFonts w:ascii="Times New Roman" w:hAnsi="Times New Roman" w:cs="Times New Roman"/>
              </w:rPr>
              <w:t xml:space="preserve">They </w:t>
            </w:r>
            <w:r w:rsidR="002B2539">
              <w:rPr>
                <w:rFonts w:ascii="Times New Roman" w:hAnsi="Times New Roman" w:cs="Times New Roman"/>
              </w:rPr>
              <w:t>should</w:t>
            </w:r>
            <w:r w:rsidR="00E22B0E">
              <w:rPr>
                <w:rFonts w:ascii="Times New Roman" w:hAnsi="Times New Roman" w:cs="Times New Roman"/>
              </w:rPr>
              <w:t xml:space="preserve"> be able to explain that multiplying a whole number by a fraction less than one will result in a product less than the whole number.  Students will </w:t>
            </w:r>
            <w:r w:rsidR="003042A1">
              <w:rPr>
                <w:rFonts w:ascii="Times New Roman" w:hAnsi="Times New Roman" w:cs="Times New Roman"/>
              </w:rPr>
              <w:t>build on their work with finding area from 3</w:t>
            </w:r>
            <w:r w:rsidR="003042A1" w:rsidRPr="00E22B0E">
              <w:rPr>
                <w:rFonts w:ascii="Times New Roman" w:hAnsi="Times New Roman" w:cs="Times New Roman"/>
                <w:vertAlign w:val="superscript"/>
              </w:rPr>
              <w:t>rd</w:t>
            </w:r>
            <w:r w:rsidR="003042A1">
              <w:rPr>
                <w:rFonts w:ascii="Times New Roman" w:hAnsi="Times New Roman" w:cs="Times New Roman"/>
              </w:rPr>
              <w:t xml:space="preserve"> and 4</w:t>
            </w:r>
            <w:r w:rsidR="003042A1" w:rsidRPr="00E22B0E">
              <w:rPr>
                <w:rFonts w:ascii="Times New Roman" w:hAnsi="Times New Roman" w:cs="Times New Roman"/>
                <w:vertAlign w:val="superscript"/>
              </w:rPr>
              <w:t>th</w:t>
            </w:r>
            <w:r w:rsidR="003042A1">
              <w:rPr>
                <w:rFonts w:ascii="Times New Roman" w:hAnsi="Times New Roman" w:cs="Times New Roman"/>
              </w:rPr>
              <w:t xml:space="preserve"> grades by finding </w:t>
            </w:r>
            <w:r w:rsidR="00E22B0E">
              <w:rPr>
                <w:rFonts w:ascii="Times New Roman" w:hAnsi="Times New Roman" w:cs="Times New Roman"/>
              </w:rPr>
              <w:t>area using fractions</w:t>
            </w:r>
            <w:r w:rsidR="003042A1">
              <w:rPr>
                <w:rFonts w:ascii="Times New Roman" w:hAnsi="Times New Roman" w:cs="Times New Roman"/>
              </w:rPr>
              <w:t xml:space="preserve"> and mixed numbers. </w:t>
            </w:r>
            <w:r w:rsidR="00E22B0E">
              <w:rPr>
                <w:rFonts w:ascii="Times New Roman" w:hAnsi="Times New Roman" w:cs="Times New Roman"/>
              </w:rPr>
              <w:t xml:space="preserve"> </w:t>
            </w:r>
            <w:r>
              <w:rPr>
                <w:rFonts w:ascii="Times New Roman" w:hAnsi="Times New Roman" w:cs="Times New Roman"/>
              </w:rPr>
              <w:t xml:space="preserve">Students are required to </w:t>
            </w:r>
            <w:r w:rsidRPr="00DE5A2A">
              <w:rPr>
                <w:rFonts w:ascii="Times New Roman" w:hAnsi="Times New Roman" w:cs="Times New Roman"/>
              </w:rPr>
              <w:t>create</w:t>
            </w:r>
            <w:r>
              <w:rPr>
                <w:rFonts w:ascii="Times New Roman" w:hAnsi="Times New Roman" w:cs="Times New Roman"/>
              </w:rPr>
              <w:t xml:space="preserve"> visual fraction models to show their understanding of multiplication using fractions.  They are expected to </w:t>
            </w:r>
            <w:r w:rsidRPr="00DE5A2A">
              <w:rPr>
                <w:rFonts w:ascii="Times New Roman" w:hAnsi="Times New Roman" w:cs="Times New Roman"/>
              </w:rPr>
              <w:t>use various</w:t>
            </w:r>
            <w:r>
              <w:rPr>
                <w:rFonts w:ascii="Times New Roman" w:hAnsi="Times New Roman" w:cs="Times New Roman"/>
              </w:rPr>
              <w:t xml:space="preserve"> </w:t>
            </w:r>
            <w:r w:rsidRPr="00DE5A2A">
              <w:rPr>
                <w:rFonts w:ascii="Times New Roman" w:hAnsi="Times New Roman" w:cs="Times New Roman"/>
              </w:rPr>
              <w:t>strategies to solve word problems involving the multiplication of fraction</w:t>
            </w:r>
            <w:r>
              <w:rPr>
                <w:rFonts w:ascii="Times New Roman" w:hAnsi="Times New Roman" w:cs="Times New Roman"/>
              </w:rPr>
              <w:t>s.</w:t>
            </w:r>
          </w:p>
        </w:tc>
      </w:tr>
      <w:tr w:rsidR="00290CA3" w:rsidTr="0030249E">
        <w:tc>
          <w:tcPr>
            <w:tcW w:w="9576" w:type="dxa"/>
          </w:tcPr>
          <w:p w:rsidR="007B4141" w:rsidRDefault="00E47AB4" w:rsidP="00AA23EF">
            <w:pPr>
              <w:rPr>
                <w:b/>
                <w:sz w:val="28"/>
                <w:szCs w:val="28"/>
              </w:rPr>
            </w:pPr>
            <w:r>
              <w:br w:type="page"/>
            </w:r>
            <w:r w:rsidR="00290CA3" w:rsidRPr="00290CA3">
              <w:rPr>
                <w:b/>
                <w:sz w:val="28"/>
                <w:szCs w:val="28"/>
              </w:rPr>
              <w:t>Strategies/Skills:</w:t>
            </w:r>
          </w:p>
          <w:p w:rsidR="00C76DF4" w:rsidRDefault="00DE5A2A" w:rsidP="00814184">
            <w:pPr>
              <w:rPr>
                <w:rFonts w:ascii="Times New Roman" w:hAnsi="Times New Roman" w:cs="Times New Roman"/>
                <w:szCs w:val="28"/>
              </w:rPr>
            </w:pPr>
            <w:r>
              <w:rPr>
                <w:rFonts w:ascii="Times New Roman" w:hAnsi="Times New Roman" w:cs="Times New Roman"/>
                <w:szCs w:val="28"/>
              </w:rPr>
              <w:t xml:space="preserve">Students will use visual fraction models to represent multiplication using fractions.  </w:t>
            </w:r>
          </w:p>
          <w:p w:rsidR="00E22B0E" w:rsidRDefault="00E22B0E" w:rsidP="00E22B0E">
            <w:pPr>
              <w:pStyle w:val="ListParagraph"/>
              <w:numPr>
                <w:ilvl w:val="0"/>
                <w:numId w:val="21"/>
              </w:numPr>
              <w:rPr>
                <w:rFonts w:ascii="Times New Roman" w:hAnsi="Times New Roman" w:cs="Times New Roman"/>
                <w:szCs w:val="28"/>
              </w:rPr>
            </w:pPr>
            <w:r>
              <w:rPr>
                <w:rFonts w:ascii="Times New Roman" w:hAnsi="Times New Roman" w:cs="Times New Roman"/>
                <w:szCs w:val="28"/>
              </w:rPr>
              <w:t>Number lines</w:t>
            </w:r>
          </w:p>
          <w:p w:rsidR="00E22B0E" w:rsidRDefault="00E22B0E" w:rsidP="00E22B0E">
            <w:pPr>
              <w:pStyle w:val="ListParagraph"/>
              <w:numPr>
                <w:ilvl w:val="0"/>
                <w:numId w:val="21"/>
              </w:numPr>
              <w:rPr>
                <w:rFonts w:ascii="Times New Roman" w:hAnsi="Times New Roman" w:cs="Times New Roman"/>
                <w:szCs w:val="28"/>
              </w:rPr>
            </w:pPr>
            <w:r>
              <w:rPr>
                <w:rFonts w:ascii="Times New Roman" w:hAnsi="Times New Roman" w:cs="Times New Roman"/>
                <w:szCs w:val="28"/>
              </w:rPr>
              <w:t xml:space="preserve">Fraction bars </w:t>
            </w:r>
          </w:p>
          <w:p w:rsidR="00E22B0E" w:rsidRDefault="00E22B0E" w:rsidP="00E22B0E">
            <w:pPr>
              <w:pStyle w:val="ListParagraph"/>
              <w:numPr>
                <w:ilvl w:val="0"/>
                <w:numId w:val="21"/>
              </w:numPr>
              <w:rPr>
                <w:rFonts w:ascii="Times New Roman" w:hAnsi="Times New Roman" w:cs="Times New Roman"/>
                <w:szCs w:val="28"/>
              </w:rPr>
            </w:pPr>
            <w:r>
              <w:rPr>
                <w:rFonts w:ascii="Times New Roman" w:hAnsi="Times New Roman" w:cs="Times New Roman"/>
                <w:szCs w:val="28"/>
              </w:rPr>
              <w:t>Pictorial representations/ drawings</w:t>
            </w:r>
          </w:p>
          <w:p w:rsidR="003042A1" w:rsidRDefault="003042A1" w:rsidP="00E22B0E">
            <w:pPr>
              <w:pStyle w:val="ListParagraph"/>
              <w:numPr>
                <w:ilvl w:val="0"/>
                <w:numId w:val="21"/>
              </w:numPr>
              <w:rPr>
                <w:rFonts w:ascii="Times New Roman" w:hAnsi="Times New Roman" w:cs="Times New Roman"/>
                <w:szCs w:val="28"/>
              </w:rPr>
            </w:pPr>
            <w:r>
              <w:rPr>
                <w:rFonts w:ascii="Times New Roman" w:hAnsi="Times New Roman" w:cs="Times New Roman"/>
                <w:szCs w:val="28"/>
              </w:rPr>
              <w:t xml:space="preserve">Color tiles </w:t>
            </w:r>
          </w:p>
          <w:p w:rsidR="003042A1" w:rsidRPr="00E22B0E" w:rsidRDefault="003042A1" w:rsidP="00E22B0E">
            <w:pPr>
              <w:pStyle w:val="ListParagraph"/>
              <w:numPr>
                <w:ilvl w:val="0"/>
                <w:numId w:val="21"/>
              </w:numPr>
              <w:rPr>
                <w:rFonts w:ascii="Times New Roman" w:hAnsi="Times New Roman" w:cs="Times New Roman"/>
                <w:szCs w:val="28"/>
              </w:rPr>
            </w:pPr>
            <w:r>
              <w:rPr>
                <w:rFonts w:ascii="Times New Roman" w:hAnsi="Times New Roman" w:cs="Times New Roman"/>
                <w:szCs w:val="28"/>
              </w:rPr>
              <w:t xml:space="preserve">Grids </w:t>
            </w:r>
          </w:p>
        </w:tc>
      </w:tr>
      <w:tr w:rsidR="00290CA3" w:rsidTr="00223180">
        <w:tc>
          <w:tcPr>
            <w:tcW w:w="9576" w:type="dxa"/>
          </w:tcPr>
          <w:p w:rsidR="00290CA3" w:rsidRPr="00290CA3" w:rsidRDefault="00290CA3">
            <w:pPr>
              <w:rPr>
                <w:b/>
                <w:sz w:val="28"/>
                <w:szCs w:val="28"/>
              </w:rPr>
            </w:pPr>
            <w:r w:rsidRPr="00290CA3">
              <w:rPr>
                <w:b/>
                <w:sz w:val="28"/>
                <w:szCs w:val="28"/>
              </w:rPr>
              <w:lastRenderedPageBreak/>
              <w:t>Video Support:</w:t>
            </w:r>
          </w:p>
          <w:p w:rsidR="0080051F" w:rsidRDefault="0080051F" w:rsidP="0080051F">
            <w:pPr>
              <w:rPr>
                <w:rFonts w:ascii="Times New Roman" w:hAnsi="Times New Roman" w:cs="Times New Roman"/>
              </w:rPr>
            </w:pPr>
            <w:r>
              <w:rPr>
                <w:rFonts w:ascii="Times New Roman" w:hAnsi="Times New Roman" w:cs="Times New Roman"/>
              </w:rPr>
              <w:t>Video support can be found on The WCPSS Academics YouTube Channel.</w:t>
            </w:r>
          </w:p>
          <w:p w:rsidR="0080051F" w:rsidRPr="0080051F" w:rsidRDefault="006C7AAF" w:rsidP="0080051F">
            <w:pPr>
              <w:pStyle w:val="ListParagraph"/>
              <w:numPr>
                <w:ilvl w:val="0"/>
                <w:numId w:val="17"/>
              </w:numPr>
              <w:rPr>
                <w:rFonts w:ascii="Times New Roman" w:hAnsi="Times New Roman" w:cs="Times New Roman"/>
              </w:rPr>
            </w:pPr>
            <w:hyperlink r:id="rId7" w:history="1">
              <w:r w:rsidR="0080051F" w:rsidRPr="0080051F">
                <w:rPr>
                  <w:rStyle w:val="Hyperlink"/>
                  <w:rFonts w:ascii="Times New Roman" w:hAnsi="Times New Roman" w:cs="Times New Roman"/>
                  <w:bCs/>
                  <w:shd w:val="clear" w:color="auto" w:fill="FFFFFF"/>
                </w:rPr>
                <w:t>http://tinyurl.com/WCPSSAcademicsYouTube</w:t>
              </w:r>
            </w:hyperlink>
            <w:r w:rsidR="0080051F" w:rsidRPr="0080051F">
              <w:rPr>
                <w:rFonts w:ascii="Times New Roman" w:hAnsi="Times New Roman" w:cs="Times New Roman"/>
                <w:bCs/>
                <w:color w:val="000000"/>
                <w:u w:val="single"/>
                <w:shd w:val="clear" w:color="auto" w:fill="FFFFFF"/>
              </w:rPr>
              <w:t xml:space="preserve">  </w:t>
            </w:r>
            <w:r w:rsidR="0080051F" w:rsidRPr="0080051F">
              <w:rPr>
                <w:rFonts w:ascii="Times New Roman" w:hAnsi="Times New Roman" w:cs="Times New Roman"/>
                <w:u w:val="single"/>
              </w:rPr>
              <w:t xml:space="preserve"> </w:t>
            </w:r>
          </w:p>
          <w:p w:rsidR="00A2005D" w:rsidRDefault="006C7AAF" w:rsidP="00A2005D">
            <w:pPr>
              <w:pStyle w:val="ListParagraph"/>
              <w:numPr>
                <w:ilvl w:val="1"/>
                <w:numId w:val="6"/>
              </w:numPr>
              <w:shd w:val="clear" w:color="auto" w:fill="FFFFFF"/>
              <w:spacing w:line="268" w:lineRule="atLeast"/>
              <w:ind w:left="1440"/>
              <w:rPr>
                <w:rFonts w:ascii="Times New Roman" w:hAnsi="Times New Roman" w:cs="Times New Roman"/>
              </w:rPr>
            </w:pPr>
            <w:hyperlink r:id="rId8" w:history="1">
              <w:r w:rsidR="00A2005D" w:rsidRPr="00E47CA7">
                <w:rPr>
                  <w:rStyle w:val="Hyperlink"/>
                  <w:rFonts w:ascii="Times New Roman" w:hAnsi="Times New Roman" w:cs="Times New Roman"/>
                </w:rPr>
                <w:t xml:space="preserve">ES 5 Math </w:t>
              </w:r>
              <w:r w:rsidR="00806D81" w:rsidRPr="00E47CA7">
                <w:rPr>
                  <w:rStyle w:val="Hyperlink"/>
                  <w:rFonts w:ascii="Times New Roman" w:hAnsi="Times New Roman" w:cs="Times New Roman"/>
                </w:rPr>
                <w:t>Multiply F</w:t>
              </w:r>
              <w:r w:rsidR="00E47CA7" w:rsidRPr="00E47CA7">
                <w:rPr>
                  <w:rStyle w:val="Hyperlink"/>
                  <w:rFonts w:ascii="Times New Roman" w:hAnsi="Times New Roman" w:cs="Times New Roman"/>
                </w:rPr>
                <w:t>raction X Whole w/ Number Lines</w:t>
              </w:r>
            </w:hyperlink>
          </w:p>
          <w:p w:rsidR="00A2005D" w:rsidRDefault="006C7AAF" w:rsidP="00814184">
            <w:pPr>
              <w:pStyle w:val="ListParagraph"/>
              <w:numPr>
                <w:ilvl w:val="1"/>
                <w:numId w:val="6"/>
              </w:numPr>
              <w:shd w:val="clear" w:color="auto" w:fill="FFFFFF"/>
              <w:spacing w:line="268" w:lineRule="atLeast"/>
              <w:ind w:left="1440"/>
              <w:rPr>
                <w:rFonts w:ascii="Times New Roman" w:hAnsi="Times New Roman" w:cs="Times New Roman"/>
              </w:rPr>
            </w:pPr>
            <w:hyperlink r:id="rId9" w:history="1">
              <w:r w:rsidR="00A2005D" w:rsidRPr="00E47CA7">
                <w:rPr>
                  <w:rStyle w:val="Hyperlink"/>
                  <w:rFonts w:ascii="Times New Roman" w:hAnsi="Times New Roman" w:cs="Times New Roman"/>
                </w:rPr>
                <w:t xml:space="preserve">ES 5 Math </w:t>
              </w:r>
              <w:r w:rsidR="00806D81" w:rsidRPr="00E47CA7">
                <w:rPr>
                  <w:rStyle w:val="Hyperlink"/>
                  <w:rFonts w:ascii="Times New Roman" w:hAnsi="Times New Roman" w:cs="Times New Roman"/>
                </w:rPr>
                <w:t>Multiply Non-Unit Fr</w:t>
              </w:r>
              <w:r w:rsidR="00E47CA7" w:rsidRPr="00E47CA7">
                <w:rPr>
                  <w:rStyle w:val="Hyperlink"/>
                  <w:rFonts w:ascii="Times New Roman" w:hAnsi="Times New Roman" w:cs="Times New Roman"/>
                </w:rPr>
                <w:t>action X Whole w/ Number Lines</w:t>
              </w:r>
            </w:hyperlink>
          </w:p>
          <w:p w:rsidR="00A2005D" w:rsidRDefault="006C7AAF" w:rsidP="00814184">
            <w:pPr>
              <w:pStyle w:val="ListParagraph"/>
              <w:numPr>
                <w:ilvl w:val="1"/>
                <w:numId w:val="6"/>
              </w:numPr>
              <w:shd w:val="clear" w:color="auto" w:fill="FFFFFF"/>
              <w:spacing w:line="268" w:lineRule="atLeast"/>
              <w:ind w:left="1440"/>
              <w:rPr>
                <w:rFonts w:ascii="Times New Roman" w:hAnsi="Times New Roman" w:cs="Times New Roman"/>
              </w:rPr>
            </w:pPr>
            <w:hyperlink r:id="rId10" w:history="1">
              <w:r w:rsidR="00A2005D" w:rsidRPr="00E47CA7">
                <w:rPr>
                  <w:rStyle w:val="Hyperlink"/>
                  <w:rFonts w:ascii="Times New Roman" w:hAnsi="Times New Roman" w:cs="Times New Roman"/>
                </w:rPr>
                <w:t xml:space="preserve">ES 5 Math </w:t>
              </w:r>
              <w:r w:rsidR="00806D81" w:rsidRPr="00E47CA7">
                <w:rPr>
                  <w:rStyle w:val="Hyperlink"/>
                  <w:rFonts w:ascii="Times New Roman" w:hAnsi="Times New Roman" w:cs="Times New Roman"/>
                </w:rPr>
                <w:t>Multiply Fr</w:t>
              </w:r>
              <w:r w:rsidR="00E47CA7" w:rsidRPr="00E47CA7">
                <w:rPr>
                  <w:rStyle w:val="Hyperlink"/>
                  <w:rFonts w:ascii="Times New Roman" w:hAnsi="Times New Roman" w:cs="Times New Roman"/>
                </w:rPr>
                <w:t>action X Whole with Area Models</w:t>
              </w:r>
            </w:hyperlink>
          </w:p>
          <w:p w:rsidR="00A2005D" w:rsidRDefault="006C7AAF" w:rsidP="00814184">
            <w:pPr>
              <w:pStyle w:val="ListParagraph"/>
              <w:numPr>
                <w:ilvl w:val="1"/>
                <w:numId w:val="6"/>
              </w:numPr>
              <w:shd w:val="clear" w:color="auto" w:fill="FFFFFF"/>
              <w:spacing w:line="268" w:lineRule="atLeast"/>
              <w:ind w:left="1440"/>
              <w:rPr>
                <w:rFonts w:ascii="Times New Roman" w:hAnsi="Times New Roman" w:cs="Times New Roman"/>
              </w:rPr>
            </w:pPr>
            <w:hyperlink r:id="rId11" w:history="1">
              <w:r w:rsidR="00A2005D" w:rsidRPr="00E47CA7">
                <w:rPr>
                  <w:rStyle w:val="Hyperlink"/>
                  <w:rFonts w:ascii="Times New Roman" w:hAnsi="Times New Roman" w:cs="Times New Roman"/>
                </w:rPr>
                <w:t xml:space="preserve">ES 5 Math </w:t>
              </w:r>
              <w:r w:rsidR="00806D81" w:rsidRPr="00E47CA7">
                <w:rPr>
                  <w:rStyle w:val="Hyperlink"/>
                  <w:rFonts w:ascii="Times New Roman" w:hAnsi="Times New Roman" w:cs="Times New Roman"/>
                </w:rPr>
                <w:t>Multiply Fracti</w:t>
              </w:r>
              <w:r w:rsidR="00E47CA7" w:rsidRPr="00E47CA7">
                <w:rPr>
                  <w:rStyle w:val="Hyperlink"/>
                  <w:rFonts w:ascii="Times New Roman" w:hAnsi="Times New Roman" w:cs="Times New Roman"/>
                </w:rPr>
                <w:t>on X Fraction using Area Models</w:t>
              </w:r>
            </w:hyperlink>
          </w:p>
          <w:p w:rsidR="00A2005D" w:rsidRDefault="006C7AAF" w:rsidP="00814184">
            <w:pPr>
              <w:pStyle w:val="ListParagraph"/>
              <w:numPr>
                <w:ilvl w:val="1"/>
                <w:numId w:val="6"/>
              </w:numPr>
              <w:shd w:val="clear" w:color="auto" w:fill="FFFFFF"/>
              <w:spacing w:line="268" w:lineRule="atLeast"/>
              <w:ind w:left="1440"/>
              <w:rPr>
                <w:rFonts w:ascii="Times New Roman" w:hAnsi="Times New Roman" w:cs="Times New Roman"/>
              </w:rPr>
            </w:pPr>
            <w:hyperlink r:id="rId12" w:history="1">
              <w:r w:rsidR="00A2005D" w:rsidRPr="00E47CA7">
                <w:rPr>
                  <w:rStyle w:val="Hyperlink"/>
                  <w:rFonts w:ascii="Times New Roman" w:hAnsi="Times New Roman" w:cs="Times New Roman"/>
                </w:rPr>
                <w:t xml:space="preserve">ES 5 Math </w:t>
              </w:r>
              <w:r w:rsidR="00806D81" w:rsidRPr="00E47CA7">
                <w:rPr>
                  <w:rStyle w:val="Hyperlink"/>
                  <w:rFonts w:ascii="Times New Roman" w:hAnsi="Times New Roman" w:cs="Times New Roman"/>
                </w:rPr>
                <w:t>Multiply Fractio</w:t>
              </w:r>
              <w:r w:rsidR="00E47CA7" w:rsidRPr="00E47CA7">
                <w:rPr>
                  <w:rStyle w:val="Hyperlink"/>
                  <w:rFonts w:ascii="Times New Roman" w:hAnsi="Times New Roman" w:cs="Times New Roman"/>
                </w:rPr>
                <w:t>n X Fraction using Number Lines</w:t>
              </w:r>
            </w:hyperlink>
            <w:r w:rsidR="00806D81">
              <w:rPr>
                <w:rFonts w:ascii="Times New Roman" w:hAnsi="Times New Roman" w:cs="Times New Roman"/>
              </w:rPr>
              <w:t xml:space="preserve"> </w:t>
            </w:r>
          </w:p>
          <w:p w:rsidR="00814184" w:rsidRDefault="006C7AAF" w:rsidP="00814184">
            <w:pPr>
              <w:pStyle w:val="ListParagraph"/>
              <w:numPr>
                <w:ilvl w:val="1"/>
                <w:numId w:val="6"/>
              </w:numPr>
              <w:shd w:val="clear" w:color="auto" w:fill="FFFFFF"/>
              <w:spacing w:line="268" w:lineRule="atLeast"/>
              <w:ind w:left="1440"/>
              <w:rPr>
                <w:rFonts w:ascii="Times New Roman" w:hAnsi="Times New Roman" w:cs="Times New Roman"/>
              </w:rPr>
            </w:pPr>
            <w:hyperlink r:id="rId13" w:history="1">
              <w:r w:rsidR="00A2005D" w:rsidRPr="00E47CA7">
                <w:rPr>
                  <w:rStyle w:val="Hyperlink"/>
                  <w:rFonts w:ascii="Times New Roman" w:hAnsi="Times New Roman" w:cs="Times New Roman"/>
                </w:rPr>
                <w:t xml:space="preserve">ES 5 Math </w:t>
              </w:r>
              <w:r w:rsidR="00806D81" w:rsidRPr="00E47CA7">
                <w:rPr>
                  <w:rStyle w:val="Hyperlink"/>
                  <w:rFonts w:ascii="Times New Roman" w:hAnsi="Times New Roman" w:cs="Times New Roman"/>
                </w:rPr>
                <w:t>Multiply Fraction X Fract</w:t>
              </w:r>
              <w:r w:rsidR="00E47CA7" w:rsidRPr="00E47CA7">
                <w:rPr>
                  <w:rStyle w:val="Hyperlink"/>
                  <w:rFonts w:ascii="Times New Roman" w:hAnsi="Times New Roman" w:cs="Times New Roman"/>
                </w:rPr>
                <w:t>ion with Visual Fraction Models</w:t>
              </w:r>
            </w:hyperlink>
          </w:p>
          <w:p w:rsidR="00814184" w:rsidRDefault="006C7AAF" w:rsidP="00814184">
            <w:pPr>
              <w:pStyle w:val="ListParagraph"/>
              <w:numPr>
                <w:ilvl w:val="1"/>
                <w:numId w:val="6"/>
              </w:numPr>
              <w:shd w:val="clear" w:color="auto" w:fill="FFFFFF"/>
              <w:spacing w:line="268" w:lineRule="atLeast"/>
              <w:ind w:left="1440"/>
              <w:rPr>
                <w:rFonts w:ascii="Times New Roman" w:hAnsi="Times New Roman" w:cs="Times New Roman"/>
              </w:rPr>
            </w:pPr>
            <w:hyperlink r:id="rId14" w:history="1">
              <w:r w:rsidR="00814184" w:rsidRPr="00E47CA7">
                <w:rPr>
                  <w:rStyle w:val="Hyperlink"/>
                  <w:rFonts w:ascii="Times New Roman" w:hAnsi="Times New Roman" w:cs="Times New Roman"/>
                </w:rPr>
                <w:t xml:space="preserve">ES 5 Math </w:t>
              </w:r>
              <w:r w:rsidR="00806D81" w:rsidRPr="00E47CA7">
                <w:rPr>
                  <w:rStyle w:val="Hyperlink"/>
                  <w:rFonts w:ascii="Times New Roman" w:hAnsi="Times New Roman" w:cs="Times New Roman"/>
                </w:rPr>
                <w:t xml:space="preserve">Multiply </w:t>
              </w:r>
              <w:r w:rsidR="00E47CA7" w:rsidRPr="00E47CA7">
                <w:rPr>
                  <w:rStyle w:val="Hyperlink"/>
                  <w:rFonts w:ascii="Times New Roman" w:hAnsi="Times New Roman" w:cs="Times New Roman"/>
                </w:rPr>
                <w:t>Mixed Numbers using Area Models</w:t>
              </w:r>
            </w:hyperlink>
          </w:p>
          <w:p w:rsidR="00806D81" w:rsidRPr="00806D81" w:rsidRDefault="006C7AAF" w:rsidP="00806D81">
            <w:pPr>
              <w:pStyle w:val="ListParagraph"/>
              <w:numPr>
                <w:ilvl w:val="1"/>
                <w:numId w:val="6"/>
              </w:numPr>
              <w:shd w:val="clear" w:color="auto" w:fill="FFFFFF"/>
              <w:spacing w:line="268" w:lineRule="atLeast"/>
              <w:ind w:left="1440"/>
              <w:rPr>
                <w:rFonts w:ascii="Times New Roman" w:hAnsi="Times New Roman" w:cs="Times New Roman"/>
              </w:rPr>
            </w:pPr>
            <w:hyperlink r:id="rId15" w:history="1">
              <w:r w:rsidR="00814184" w:rsidRPr="00E47CA7">
                <w:rPr>
                  <w:rStyle w:val="Hyperlink"/>
                  <w:rFonts w:ascii="Times New Roman" w:hAnsi="Times New Roman" w:cs="Times New Roman"/>
                </w:rPr>
                <w:t xml:space="preserve">ES 5 Math </w:t>
              </w:r>
              <w:r w:rsidR="00806D81" w:rsidRPr="00E47CA7">
                <w:rPr>
                  <w:rStyle w:val="Hyperlink"/>
                  <w:rFonts w:ascii="Times New Roman" w:hAnsi="Times New Roman" w:cs="Times New Roman"/>
                </w:rPr>
                <w:t>Multip</w:t>
              </w:r>
              <w:r w:rsidR="00E47CA7" w:rsidRPr="00E47CA7">
                <w:rPr>
                  <w:rStyle w:val="Hyperlink"/>
                  <w:rFonts w:ascii="Times New Roman" w:hAnsi="Times New Roman" w:cs="Times New Roman"/>
                </w:rPr>
                <w:t>ly Mixed Numbers by Decomposing</w:t>
              </w:r>
            </w:hyperlink>
          </w:p>
          <w:p w:rsidR="00A2005D" w:rsidRPr="00CE676F" w:rsidRDefault="00A2005D" w:rsidP="00E47CA7">
            <w:pPr>
              <w:pStyle w:val="ListParagraph"/>
              <w:shd w:val="clear" w:color="auto" w:fill="FFFFFF"/>
              <w:spacing w:line="268" w:lineRule="atLeast"/>
              <w:ind w:left="1440"/>
              <w:rPr>
                <w:rFonts w:ascii="Times New Roman" w:hAnsi="Times New Roman" w:cs="Times New Roman"/>
              </w:rPr>
            </w:pPr>
          </w:p>
        </w:tc>
      </w:tr>
      <w:tr w:rsidR="00290CA3" w:rsidTr="00223180">
        <w:tc>
          <w:tcPr>
            <w:tcW w:w="9576" w:type="dxa"/>
          </w:tcPr>
          <w:p w:rsidR="00290CA3" w:rsidRPr="00290CA3" w:rsidRDefault="00290CA3">
            <w:pPr>
              <w:rPr>
                <w:b/>
                <w:sz w:val="28"/>
                <w:szCs w:val="28"/>
              </w:rPr>
            </w:pPr>
            <w:r w:rsidRPr="00290CA3">
              <w:rPr>
                <w:b/>
                <w:sz w:val="28"/>
                <w:szCs w:val="28"/>
              </w:rPr>
              <w:t>Additional Resources:</w:t>
            </w:r>
          </w:p>
          <w:p w:rsidR="00CF329F" w:rsidRPr="00760BF8" w:rsidRDefault="00CF329F" w:rsidP="00CF329F">
            <w:pPr>
              <w:rPr>
                <w:rFonts w:ascii="Times New Roman" w:hAnsi="Times New Roman" w:cs="Times New Roman"/>
              </w:rPr>
            </w:pPr>
            <w:r>
              <w:rPr>
                <w:rFonts w:ascii="Times New Roman" w:hAnsi="Times New Roman" w:cs="Times New Roman"/>
              </w:rPr>
              <w:t>If you have limited/no internet access, please contact your child’s teacher for hard copies of the resources listed in this document.</w:t>
            </w:r>
          </w:p>
          <w:p w:rsidR="00CE676F" w:rsidRPr="00F717BC" w:rsidRDefault="003A127B" w:rsidP="00F717BC">
            <w:pPr>
              <w:pStyle w:val="ListParagraph"/>
              <w:numPr>
                <w:ilvl w:val="0"/>
                <w:numId w:val="4"/>
              </w:numPr>
              <w:rPr>
                <w:rFonts w:ascii="Times New Roman" w:hAnsi="Times New Roman" w:cs="Times New Roman"/>
              </w:rPr>
            </w:pPr>
            <w:r>
              <w:rPr>
                <w:rFonts w:ascii="Times New Roman" w:hAnsi="Times New Roman" w:cs="Times New Roman"/>
              </w:rPr>
              <w:t xml:space="preserve">NCDPI Unpacking Document: </w:t>
            </w:r>
            <w:hyperlink r:id="rId16" w:history="1">
              <w:r w:rsidR="00E47CA7" w:rsidRPr="00E47CA7">
                <w:rPr>
                  <w:rStyle w:val="Hyperlink"/>
                  <w:rFonts w:ascii="Times New Roman" w:hAnsi="Times New Roman" w:cs="Times New Roman"/>
                </w:rPr>
                <w:t>5</w:t>
              </w:r>
              <w:r w:rsidR="00E47CA7" w:rsidRPr="00E47CA7">
                <w:rPr>
                  <w:rStyle w:val="Hyperlink"/>
                  <w:rFonts w:ascii="Times New Roman" w:hAnsi="Times New Roman" w:cs="Times New Roman"/>
                  <w:vertAlign w:val="superscript"/>
                </w:rPr>
                <w:t>th</w:t>
              </w:r>
              <w:r w:rsidR="00E47CA7" w:rsidRPr="00E47CA7">
                <w:rPr>
                  <w:rStyle w:val="Hyperlink"/>
                  <w:rFonts w:ascii="Times New Roman" w:hAnsi="Times New Roman" w:cs="Times New Roman"/>
                </w:rPr>
                <w:t xml:space="preserve"> Grade Unpacking Document</w:t>
              </w:r>
            </w:hyperlink>
            <w:bookmarkStart w:id="0" w:name="_GoBack"/>
            <w:bookmarkEnd w:id="0"/>
          </w:p>
          <w:p w:rsidR="00CE676F" w:rsidRPr="00442939" w:rsidRDefault="00CE676F" w:rsidP="0055389E">
            <w:pPr>
              <w:shd w:val="clear" w:color="auto" w:fill="FFFFFF"/>
              <w:spacing w:line="268" w:lineRule="atLeast"/>
              <w:rPr>
                <w:rFonts w:ascii="Times New Roman" w:hAnsi="Times New Roman" w:cs="Times New Roman"/>
              </w:rPr>
            </w:pPr>
          </w:p>
        </w:tc>
      </w:tr>
    </w:tbl>
    <w:p w:rsidR="0069052E" w:rsidRDefault="0069052E"/>
    <w:sectPr w:rsidR="0069052E" w:rsidSect="00E07871">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0ED6" w:rsidRDefault="00BF0ED6" w:rsidP="00290CA3">
      <w:pPr>
        <w:spacing w:after="0" w:line="240" w:lineRule="auto"/>
      </w:pPr>
      <w:r>
        <w:separator/>
      </w:r>
    </w:p>
  </w:endnote>
  <w:endnote w:type="continuationSeparator" w:id="0">
    <w:p w:rsidR="00BF0ED6" w:rsidRDefault="00BF0ED6" w:rsidP="00290C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BB3" w:rsidRDefault="002C3BB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4D2" w:rsidRPr="003574D2" w:rsidRDefault="003574D2" w:rsidP="003574D2">
    <w:pPr>
      <w:pStyle w:val="Header"/>
      <w:rPr>
        <w:b/>
      </w:rPr>
    </w:pPr>
    <w:r w:rsidRPr="003574D2">
      <w:rPr>
        <w:b/>
      </w:rPr>
      <w:t>Wake County Public Schools, Unit Overview for Parents</w:t>
    </w:r>
  </w:p>
  <w:p w:rsidR="00290CA3" w:rsidRDefault="00290CA3">
    <w:pPr>
      <w:pStyle w:val="Footer"/>
    </w:pPr>
    <w:r w:rsidRPr="003574D2">
      <w:rPr>
        <w:i/>
      </w:rPr>
      <w:t>This do</w:t>
    </w:r>
    <w:r w:rsidR="001D3FF2" w:rsidRPr="003574D2">
      <w:rPr>
        <w:i/>
      </w:rPr>
      <w:t>cument should</w:t>
    </w:r>
    <w:r w:rsidRPr="003574D2">
      <w:rPr>
        <w:i/>
      </w:rPr>
      <w:t xml:space="preserve"> not replace on-going communication between teachers &amp; parents</w:t>
    </w:r>
    <w:r>
      <w:t>.</w:t>
    </w:r>
  </w:p>
  <w:p w:rsidR="00290CA3" w:rsidRDefault="00290CA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BB3" w:rsidRDefault="002C3B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0ED6" w:rsidRDefault="00BF0ED6" w:rsidP="00290CA3">
      <w:pPr>
        <w:spacing w:after="0" w:line="240" w:lineRule="auto"/>
      </w:pPr>
      <w:r>
        <w:separator/>
      </w:r>
    </w:p>
  </w:footnote>
  <w:footnote w:type="continuationSeparator" w:id="0">
    <w:p w:rsidR="00BF0ED6" w:rsidRDefault="00BF0ED6" w:rsidP="00290C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BB3" w:rsidRDefault="002C3BB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CA3" w:rsidRDefault="003574D2">
    <w:pPr>
      <w:pStyle w:val="Header"/>
    </w:pPr>
    <w:r>
      <w:t xml:space="preserve">Dear Parents, </w:t>
    </w:r>
  </w:p>
  <w:p w:rsidR="003574D2" w:rsidRDefault="003574D2">
    <w:pPr>
      <w:pStyle w:val="Header"/>
    </w:pPr>
    <w:r>
      <w:t>We will begin our next unit of study in math soon. The information below will serve as an overview of the unit as you work to support your child at home. If you have any questions, please feel free to contact me. I appreciate your on-going support.</w:t>
    </w:r>
  </w:p>
  <w:p w:rsidR="003574D2" w:rsidRDefault="003574D2">
    <w:pPr>
      <w:pStyle w:val="Header"/>
    </w:pPr>
    <w:r>
      <w:t>Sincerely,</w:t>
    </w:r>
  </w:p>
  <w:p w:rsidR="00290CA3" w:rsidRDefault="002C3BB3">
    <w:pPr>
      <w:pStyle w:val="Header"/>
    </w:pPr>
    <w:r>
      <w:t xml:space="preserve">Ms. </w:t>
    </w:r>
    <w:r>
      <w:t>Guerrero</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BB3" w:rsidRDefault="002C3BB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90B6F"/>
    <w:multiLevelType w:val="hybridMultilevel"/>
    <w:tmpl w:val="9BB0423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77B1736"/>
    <w:multiLevelType w:val="hybridMultilevel"/>
    <w:tmpl w:val="4DDC68E4"/>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5251BB"/>
    <w:multiLevelType w:val="hybridMultilevel"/>
    <w:tmpl w:val="387669B8"/>
    <w:lvl w:ilvl="0" w:tplc="5554E9E8">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6B0FBF"/>
    <w:multiLevelType w:val="hybridMultilevel"/>
    <w:tmpl w:val="87AAE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CE2DE4"/>
    <w:multiLevelType w:val="hybridMultilevel"/>
    <w:tmpl w:val="8A3A4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F075CA"/>
    <w:multiLevelType w:val="hybridMultilevel"/>
    <w:tmpl w:val="BBB8336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33212C4"/>
    <w:multiLevelType w:val="hybridMultilevel"/>
    <w:tmpl w:val="2F36865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EEF7D7D"/>
    <w:multiLevelType w:val="hybridMultilevel"/>
    <w:tmpl w:val="D51E8DC2"/>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1FF24DA8"/>
    <w:multiLevelType w:val="hybridMultilevel"/>
    <w:tmpl w:val="B218E45E"/>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9">
    <w:nsid w:val="21241784"/>
    <w:multiLevelType w:val="hybridMultilevel"/>
    <w:tmpl w:val="B096FD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nsid w:val="345B51DC"/>
    <w:multiLevelType w:val="hybridMultilevel"/>
    <w:tmpl w:val="61FC8A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65B084F"/>
    <w:multiLevelType w:val="hybridMultilevel"/>
    <w:tmpl w:val="ECDA1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03006F"/>
    <w:multiLevelType w:val="hybridMultilevel"/>
    <w:tmpl w:val="8B8C1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5C409C"/>
    <w:multiLevelType w:val="hybridMultilevel"/>
    <w:tmpl w:val="A70E4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912623"/>
    <w:multiLevelType w:val="hybridMultilevel"/>
    <w:tmpl w:val="96B89A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5164A1"/>
    <w:multiLevelType w:val="hybridMultilevel"/>
    <w:tmpl w:val="56242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D2115E9"/>
    <w:multiLevelType w:val="hybridMultilevel"/>
    <w:tmpl w:val="9A427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467F89"/>
    <w:multiLevelType w:val="hybridMultilevel"/>
    <w:tmpl w:val="014C39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B8930D1"/>
    <w:multiLevelType w:val="hybridMultilevel"/>
    <w:tmpl w:val="B4686B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F171BE8"/>
    <w:multiLevelType w:val="hybridMultilevel"/>
    <w:tmpl w:val="8FA09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9259E1"/>
    <w:multiLevelType w:val="hybridMultilevel"/>
    <w:tmpl w:val="B78AA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7"/>
  </w:num>
  <w:num w:numId="3">
    <w:abstractNumId w:val="16"/>
  </w:num>
  <w:num w:numId="4">
    <w:abstractNumId w:val="4"/>
  </w:num>
  <w:num w:numId="5">
    <w:abstractNumId w:val="3"/>
  </w:num>
  <w:num w:numId="6">
    <w:abstractNumId w:val="5"/>
  </w:num>
  <w:num w:numId="7">
    <w:abstractNumId w:val="19"/>
  </w:num>
  <w:num w:numId="8">
    <w:abstractNumId w:val="6"/>
  </w:num>
  <w:num w:numId="9">
    <w:abstractNumId w:val="12"/>
  </w:num>
  <w:num w:numId="10">
    <w:abstractNumId w:val="8"/>
  </w:num>
  <w:num w:numId="11">
    <w:abstractNumId w:val="18"/>
  </w:num>
  <w:num w:numId="12">
    <w:abstractNumId w:val="9"/>
  </w:num>
  <w:num w:numId="13">
    <w:abstractNumId w:val="7"/>
  </w:num>
  <w:num w:numId="14">
    <w:abstractNumId w:val="0"/>
  </w:num>
  <w:num w:numId="15">
    <w:abstractNumId w:val="10"/>
  </w:num>
  <w:num w:numId="16">
    <w:abstractNumId w:val="2"/>
  </w:num>
  <w:num w:numId="17">
    <w:abstractNumId w:val="14"/>
  </w:num>
  <w:num w:numId="18">
    <w:abstractNumId w:val="13"/>
  </w:num>
  <w:num w:numId="19">
    <w:abstractNumId w:val="1"/>
  </w:num>
  <w:num w:numId="20">
    <w:abstractNumId w:val="15"/>
  </w:num>
  <w:num w:numId="2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290CA3"/>
    <w:rsid w:val="00044B28"/>
    <w:rsid w:val="0006293E"/>
    <w:rsid w:val="000C0AAA"/>
    <w:rsid w:val="00127678"/>
    <w:rsid w:val="0013542F"/>
    <w:rsid w:val="001C13DD"/>
    <w:rsid w:val="001D3FF2"/>
    <w:rsid w:val="001F37AF"/>
    <w:rsid w:val="00226FAC"/>
    <w:rsid w:val="00246066"/>
    <w:rsid w:val="00290CA3"/>
    <w:rsid w:val="002B2539"/>
    <w:rsid w:val="002C3BB3"/>
    <w:rsid w:val="002F3761"/>
    <w:rsid w:val="003042A1"/>
    <w:rsid w:val="003536BC"/>
    <w:rsid w:val="003574D2"/>
    <w:rsid w:val="003A127B"/>
    <w:rsid w:val="003C2694"/>
    <w:rsid w:val="003C5062"/>
    <w:rsid w:val="004036B9"/>
    <w:rsid w:val="00442939"/>
    <w:rsid w:val="004715C6"/>
    <w:rsid w:val="004823B0"/>
    <w:rsid w:val="004B790D"/>
    <w:rsid w:val="004D2B7A"/>
    <w:rsid w:val="004E3E51"/>
    <w:rsid w:val="00510DCE"/>
    <w:rsid w:val="00524DFA"/>
    <w:rsid w:val="0055389E"/>
    <w:rsid w:val="005632BB"/>
    <w:rsid w:val="005649D0"/>
    <w:rsid w:val="005722FD"/>
    <w:rsid w:val="00594599"/>
    <w:rsid w:val="0059551B"/>
    <w:rsid w:val="005A0CA5"/>
    <w:rsid w:val="005A5091"/>
    <w:rsid w:val="005A6A7D"/>
    <w:rsid w:val="005E1D45"/>
    <w:rsid w:val="00616D67"/>
    <w:rsid w:val="00670DE0"/>
    <w:rsid w:val="00671994"/>
    <w:rsid w:val="00686247"/>
    <w:rsid w:val="0069052E"/>
    <w:rsid w:val="00691D82"/>
    <w:rsid w:val="006B72D6"/>
    <w:rsid w:val="006C7AAF"/>
    <w:rsid w:val="006D6AEE"/>
    <w:rsid w:val="00724DF6"/>
    <w:rsid w:val="00784E38"/>
    <w:rsid w:val="007927CB"/>
    <w:rsid w:val="007B4141"/>
    <w:rsid w:val="007C37F8"/>
    <w:rsid w:val="007D04DE"/>
    <w:rsid w:val="007E6D5D"/>
    <w:rsid w:val="007F2939"/>
    <w:rsid w:val="0080051F"/>
    <w:rsid w:val="00806D81"/>
    <w:rsid w:val="00814184"/>
    <w:rsid w:val="00845B6F"/>
    <w:rsid w:val="008B2103"/>
    <w:rsid w:val="008B4F95"/>
    <w:rsid w:val="00936775"/>
    <w:rsid w:val="00971E8D"/>
    <w:rsid w:val="00A2005D"/>
    <w:rsid w:val="00A7694B"/>
    <w:rsid w:val="00A852A6"/>
    <w:rsid w:val="00A9573F"/>
    <w:rsid w:val="00AA23EF"/>
    <w:rsid w:val="00B373A8"/>
    <w:rsid w:val="00BC1EE0"/>
    <w:rsid w:val="00BF0ED6"/>
    <w:rsid w:val="00C03F6A"/>
    <w:rsid w:val="00C16321"/>
    <w:rsid w:val="00C23AB6"/>
    <w:rsid w:val="00C76DF4"/>
    <w:rsid w:val="00C8667B"/>
    <w:rsid w:val="00C96042"/>
    <w:rsid w:val="00CE676F"/>
    <w:rsid w:val="00CF329F"/>
    <w:rsid w:val="00D12791"/>
    <w:rsid w:val="00D17591"/>
    <w:rsid w:val="00D9452B"/>
    <w:rsid w:val="00DB0742"/>
    <w:rsid w:val="00DC6CCC"/>
    <w:rsid w:val="00DE5A2A"/>
    <w:rsid w:val="00E07871"/>
    <w:rsid w:val="00E17BB3"/>
    <w:rsid w:val="00E22B0E"/>
    <w:rsid w:val="00E35D56"/>
    <w:rsid w:val="00E47AB4"/>
    <w:rsid w:val="00E47CA7"/>
    <w:rsid w:val="00E91C45"/>
    <w:rsid w:val="00EB2837"/>
    <w:rsid w:val="00F67E4E"/>
    <w:rsid w:val="00F717BC"/>
    <w:rsid w:val="00FB3F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A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CA3"/>
  </w:style>
  <w:style w:type="paragraph" w:styleId="Footer">
    <w:name w:val="footer"/>
    <w:basedOn w:val="Normal"/>
    <w:link w:val="FooterChar"/>
    <w:uiPriority w:val="99"/>
    <w:unhideWhenUsed/>
    <w:rsid w:val="00290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CA3"/>
  </w:style>
  <w:style w:type="paragraph" w:styleId="BalloonText">
    <w:name w:val="Balloon Text"/>
    <w:basedOn w:val="Normal"/>
    <w:link w:val="BalloonTextChar"/>
    <w:uiPriority w:val="99"/>
    <w:semiHidden/>
    <w:unhideWhenUsed/>
    <w:rsid w:val="00290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CA3"/>
    <w:rPr>
      <w:rFonts w:ascii="Tahoma" w:hAnsi="Tahoma" w:cs="Tahoma"/>
      <w:sz w:val="16"/>
      <w:szCs w:val="16"/>
    </w:rPr>
  </w:style>
  <w:style w:type="table" w:styleId="TableGrid">
    <w:name w:val="Table Grid"/>
    <w:basedOn w:val="TableNormal"/>
    <w:uiPriority w:val="59"/>
    <w:rsid w:val="00290C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90CA3"/>
    <w:pPr>
      <w:ind w:left="720"/>
      <w:contextualSpacing/>
    </w:pPr>
  </w:style>
  <w:style w:type="character" w:styleId="Hyperlink">
    <w:name w:val="Hyperlink"/>
    <w:basedOn w:val="DefaultParagraphFont"/>
    <w:uiPriority w:val="99"/>
    <w:unhideWhenUsed/>
    <w:rsid w:val="006B72D6"/>
    <w:rPr>
      <w:color w:val="0000FF" w:themeColor="hyperlink"/>
      <w:u w:val="single"/>
    </w:rPr>
  </w:style>
  <w:style w:type="character" w:styleId="FollowedHyperlink">
    <w:name w:val="FollowedHyperlink"/>
    <w:basedOn w:val="DefaultParagraphFont"/>
    <w:uiPriority w:val="99"/>
    <w:semiHidden/>
    <w:unhideWhenUsed/>
    <w:rsid w:val="00CF329F"/>
    <w:rPr>
      <w:color w:val="800080" w:themeColor="followedHyperlink"/>
      <w:u w:val="single"/>
    </w:rPr>
  </w:style>
  <w:style w:type="paragraph" w:styleId="BodyText">
    <w:name w:val="Body Text"/>
    <w:basedOn w:val="Normal"/>
    <w:link w:val="BodyTextChar"/>
    <w:rsid w:val="008B2103"/>
    <w:pPr>
      <w:spacing w:after="0" w:line="240" w:lineRule="auto"/>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8B2103"/>
    <w:rPr>
      <w:rFonts w:ascii="Times New Roman" w:eastAsia="Times New Roman" w:hAnsi="Times New Roman" w:cs="Times New Roman"/>
      <w:b/>
      <w:sz w:val="24"/>
      <w:szCs w:val="20"/>
    </w:rPr>
  </w:style>
  <w:style w:type="paragraph" w:styleId="NormalWeb">
    <w:name w:val="Normal (Web)"/>
    <w:basedOn w:val="Normal"/>
    <w:uiPriority w:val="99"/>
    <w:unhideWhenUsed/>
    <w:rsid w:val="00B373A8"/>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D17591"/>
    <w:rPr>
      <w:color w:val="808080"/>
    </w:rPr>
  </w:style>
  <w:style w:type="character" w:styleId="Emphasis">
    <w:name w:val="Emphasis"/>
    <w:basedOn w:val="DefaultParagraphFont"/>
    <w:uiPriority w:val="20"/>
    <w:qFormat/>
    <w:rsid w:val="005649D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CA3"/>
  </w:style>
  <w:style w:type="paragraph" w:styleId="Footer">
    <w:name w:val="footer"/>
    <w:basedOn w:val="Normal"/>
    <w:link w:val="FooterChar"/>
    <w:uiPriority w:val="99"/>
    <w:unhideWhenUsed/>
    <w:rsid w:val="00290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CA3"/>
  </w:style>
  <w:style w:type="paragraph" w:styleId="BalloonText">
    <w:name w:val="Balloon Text"/>
    <w:basedOn w:val="Normal"/>
    <w:link w:val="BalloonTextChar"/>
    <w:uiPriority w:val="99"/>
    <w:semiHidden/>
    <w:unhideWhenUsed/>
    <w:rsid w:val="00290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CA3"/>
    <w:rPr>
      <w:rFonts w:ascii="Tahoma" w:hAnsi="Tahoma" w:cs="Tahoma"/>
      <w:sz w:val="16"/>
      <w:szCs w:val="16"/>
    </w:rPr>
  </w:style>
  <w:style w:type="table" w:styleId="TableGrid">
    <w:name w:val="Table Grid"/>
    <w:basedOn w:val="TableNormal"/>
    <w:uiPriority w:val="59"/>
    <w:rsid w:val="00290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0CA3"/>
    <w:pPr>
      <w:ind w:left="720"/>
      <w:contextualSpacing/>
    </w:pPr>
  </w:style>
  <w:style w:type="character" w:styleId="Hyperlink">
    <w:name w:val="Hyperlink"/>
    <w:basedOn w:val="DefaultParagraphFont"/>
    <w:uiPriority w:val="99"/>
    <w:unhideWhenUsed/>
    <w:rsid w:val="006B72D6"/>
    <w:rPr>
      <w:color w:val="0000FF" w:themeColor="hyperlink"/>
      <w:u w:val="single"/>
    </w:rPr>
  </w:style>
  <w:style w:type="character" w:styleId="FollowedHyperlink">
    <w:name w:val="FollowedHyperlink"/>
    <w:basedOn w:val="DefaultParagraphFont"/>
    <w:uiPriority w:val="99"/>
    <w:semiHidden/>
    <w:unhideWhenUsed/>
    <w:rsid w:val="00CF329F"/>
    <w:rPr>
      <w:color w:val="800080" w:themeColor="followedHyperlink"/>
      <w:u w:val="single"/>
    </w:rPr>
  </w:style>
  <w:style w:type="paragraph" w:styleId="BodyText">
    <w:name w:val="Body Text"/>
    <w:basedOn w:val="Normal"/>
    <w:link w:val="BodyTextChar"/>
    <w:rsid w:val="008B2103"/>
    <w:pPr>
      <w:spacing w:after="0" w:line="240" w:lineRule="auto"/>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8B2103"/>
    <w:rPr>
      <w:rFonts w:ascii="Times New Roman" w:eastAsia="Times New Roman" w:hAnsi="Times New Roman" w:cs="Times New Roman"/>
      <w:b/>
      <w:sz w:val="24"/>
      <w:szCs w:val="20"/>
    </w:rPr>
  </w:style>
  <w:style w:type="paragraph" w:styleId="NormalWeb">
    <w:name w:val="Normal (Web)"/>
    <w:basedOn w:val="Normal"/>
    <w:uiPriority w:val="99"/>
    <w:unhideWhenUsed/>
    <w:rsid w:val="00B373A8"/>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D17591"/>
    <w:rPr>
      <w:color w:val="808080"/>
    </w:rPr>
  </w:style>
  <w:style w:type="character" w:styleId="Emphasis">
    <w:name w:val="Emphasis"/>
    <w:basedOn w:val="DefaultParagraphFont"/>
    <w:uiPriority w:val="20"/>
    <w:qFormat/>
    <w:rsid w:val="005649D0"/>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5Tx15t8jGZQ&amp;index=47&amp;list=PLNDkuWRw1gGRpuFSgmHjf07KamFfjq8Gz" TargetMode="External"/><Relationship Id="rId13" Type="http://schemas.openxmlformats.org/officeDocument/2006/relationships/hyperlink" Target="http://www.youtube.com/watch?v=xVjxUstusy8&amp;index=44&amp;list=PLNDkuWRw1gGRpuFSgmHjf07KamFfjq8Gz"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tinyurl.com/WCPSSAcademicsYouTube" TargetMode="External"/><Relationship Id="rId12" Type="http://schemas.openxmlformats.org/officeDocument/2006/relationships/hyperlink" Target="http://www.youtube.com/watch?v=2uDMVsAtvAw&amp;index=45&amp;list=PLNDkuWRw1gGRpuFSgmHjf07KamFfjq8Gz" TargetMode="External"/><Relationship Id="rId17" Type="http://schemas.openxmlformats.org/officeDocument/2006/relationships/header" Target="header1.xml"/><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http://maccss.ncdpi.wikispaces.net/file/view/Unpacking%205%20July%202013.pdf/443030336/Unpacking%205%20July%202013.pdf"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youtube.com/watch?v=pTyANHyeluU&amp;index=46&amp;list=PLNDkuWRw1gGRpuFSgmHjf07KamFfjq8Gz"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youtube.com/watch?v=kCC9wv6_xI4&amp;index=42&amp;list=PLNDkuWRw1gGRpuFSgmHjf07KamFfjq8Gz" TargetMode="External"/><Relationship Id="rId23" Type="http://schemas.openxmlformats.org/officeDocument/2006/relationships/fontTable" Target="fontTable.xml"/><Relationship Id="rId10" Type="http://schemas.openxmlformats.org/officeDocument/2006/relationships/hyperlink" Target="http://www.youtube.com/watch?v=Cy7I-wT49Y4&amp;index=49&amp;list=PLNDkuWRw1gGRpuFSgmHjf07KamFfjq8Gz"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youtube.com/watch?v=2K0pPQQZ-sw&amp;index=48&amp;list=PLNDkuWRw1gGRpuFSgmHjf07KamFfjq8Gz" TargetMode="External"/><Relationship Id="rId14" Type="http://schemas.openxmlformats.org/officeDocument/2006/relationships/hyperlink" Target="http://www.youtube.com/watch?v=5HN2wNWAw1w&amp;index=43&amp;list=PLNDkuWRw1gGRpuFSgmHjf07KamFfjq8Gz"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682</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WCPSS</Company>
  <LinksUpToDate>false</LinksUpToDate>
  <CharactersWithSpaces>4567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Tucker</dc:creator>
  <cp:lastModifiedBy>sguerrero</cp:lastModifiedBy>
  <cp:revision>2</cp:revision>
  <dcterms:created xsi:type="dcterms:W3CDTF">2014-10-17T17:24:00Z</dcterms:created>
  <dcterms:modified xsi:type="dcterms:W3CDTF">2014-10-17T17:24:00Z</dcterms:modified>
</cp:coreProperties>
</file>